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510"/>
      </w:tblGrid>
      <w:tr w:rsidR="00BF3EF2" w:rsidRPr="00BF3EF2" w:rsidTr="00BF3EF2">
        <w:trPr>
          <w:trHeight w:val="1624"/>
        </w:trPr>
        <w:tc>
          <w:tcPr>
            <w:tcW w:w="3510" w:type="dxa"/>
            <w:hideMark/>
          </w:tcPr>
          <w:p w:rsidR="00BF3EF2" w:rsidRPr="00BF3EF2" w:rsidRDefault="00BF3EF2" w:rsidP="003C5441">
            <w:pPr>
              <w:snapToGrid w:val="0"/>
              <w:jc w:val="center"/>
              <w:rPr>
                <w:rFonts w:ascii="Times New Roman" w:hAnsi="Times New Roman" w:cs="Times New Roman"/>
              </w:rPr>
            </w:pPr>
            <w:r w:rsidRPr="00BF3EF2">
              <w:rPr>
                <w:rFonts w:ascii="Times New Roman" w:hAnsi="Times New Roman" w:cs="Times New Roman"/>
              </w:rPr>
              <w:object w:dxaOrig="301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625031189" r:id="rId9"/>
              </w:object>
            </w:r>
          </w:p>
        </w:tc>
      </w:tr>
      <w:tr w:rsidR="00BF3EF2" w:rsidRPr="00BF3EF2" w:rsidTr="00BF3EF2">
        <w:trPr>
          <w:trHeight w:val="336"/>
        </w:trPr>
        <w:tc>
          <w:tcPr>
            <w:tcW w:w="3510" w:type="dxa"/>
            <w:hideMark/>
          </w:tcPr>
          <w:p w:rsidR="00BF3EF2" w:rsidRPr="009F0C9F" w:rsidRDefault="00BF3EF2" w:rsidP="00BF3EF2">
            <w:pPr>
              <w:snapToGrid w:val="0"/>
              <w:spacing w:after="0"/>
              <w:rPr>
                <w:rFonts w:ascii="Times New Roman" w:hAnsi="Times New Roman" w:cs="Times New Roman"/>
                <w:sz w:val="24"/>
                <w:szCs w:val="24"/>
              </w:rPr>
            </w:pPr>
            <w:r w:rsidRPr="009F0C9F">
              <w:rPr>
                <w:rFonts w:ascii="Times New Roman" w:hAnsi="Times New Roman" w:cs="Times New Roman"/>
                <w:sz w:val="24"/>
                <w:szCs w:val="24"/>
              </w:rPr>
              <w:t xml:space="preserve">      </w:t>
            </w:r>
            <w:r w:rsidRPr="009F0C9F">
              <w:rPr>
                <w:rFonts w:ascii="Times New Roman" w:hAnsi="Times New Roman" w:cs="Times New Roman"/>
                <w:sz w:val="24"/>
                <w:szCs w:val="24"/>
                <w:lang w:val="sr-Cyrl-RS"/>
              </w:rPr>
              <w:t xml:space="preserve">   </w:t>
            </w:r>
            <w:r w:rsidR="009F0C9F">
              <w:rPr>
                <w:rFonts w:ascii="Times New Roman" w:hAnsi="Times New Roman" w:cs="Times New Roman"/>
                <w:sz w:val="24"/>
                <w:szCs w:val="24"/>
              </w:rPr>
              <w:t xml:space="preserve"> </w:t>
            </w:r>
            <w:r w:rsidRPr="009F0C9F">
              <w:rPr>
                <w:rFonts w:ascii="Times New Roman" w:hAnsi="Times New Roman" w:cs="Times New Roman"/>
                <w:sz w:val="24"/>
                <w:szCs w:val="24"/>
              </w:rPr>
              <w:t>Број:</w:t>
            </w:r>
            <w:r w:rsidR="009F0C9F" w:rsidRPr="009F0C9F">
              <w:rPr>
                <w:rFonts w:ascii="Times New Roman" w:hAnsi="Times New Roman" w:cs="Times New Roman"/>
                <w:sz w:val="24"/>
                <w:szCs w:val="24"/>
                <w:lang w:val="sr-Cyrl-RS"/>
              </w:rPr>
              <w:t xml:space="preserve"> </w:t>
            </w:r>
            <w:r w:rsidRPr="009F0C9F">
              <w:rPr>
                <w:rFonts w:ascii="Times New Roman" w:hAnsi="Times New Roman" w:cs="Times New Roman"/>
                <w:sz w:val="24"/>
                <w:szCs w:val="24"/>
              </w:rPr>
              <w:t>404-423/201</w:t>
            </w:r>
            <w:r w:rsidRPr="009F0C9F">
              <w:rPr>
                <w:rFonts w:ascii="Times New Roman" w:hAnsi="Times New Roman" w:cs="Times New Roman"/>
                <w:sz w:val="24"/>
                <w:szCs w:val="24"/>
                <w:lang w:val="sr-Cyrl-RS"/>
              </w:rPr>
              <w:t>9</w:t>
            </w:r>
            <w:r w:rsidRPr="009F0C9F">
              <w:rPr>
                <w:rFonts w:ascii="Times New Roman" w:hAnsi="Times New Roman" w:cs="Times New Roman"/>
                <w:sz w:val="24"/>
                <w:szCs w:val="24"/>
              </w:rPr>
              <w:t>-03</w:t>
            </w:r>
          </w:p>
        </w:tc>
      </w:tr>
      <w:tr w:rsidR="00BF3EF2" w:rsidRPr="00BF3EF2" w:rsidTr="00BF3EF2">
        <w:trPr>
          <w:trHeight w:val="336"/>
        </w:trPr>
        <w:tc>
          <w:tcPr>
            <w:tcW w:w="3510" w:type="dxa"/>
            <w:hideMark/>
          </w:tcPr>
          <w:p w:rsidR="00BF3EF2" w:rsidRPr="004C0527" w:rsidRDefault="009F0C9F" w:rsidP="00022179">
            <w:pPr>
              <w:snapToGrid w:val="0"/>
              <w:spacing w:after="0"/>
              <w:jc w:val="center"/>
              <w:rPr>
                <w:rFonts w:ascii="Times New Roman" w:hAnsi="Times New Roman" w:cs="Times New Roman"/>
                <w:sz w:val="24"/>
                <w:szCs w:val="24"/>
              </w:rPr>
            </w:pPr>
            <w:r>
              <w:rPr>
                <w:rFonts w:ascii="Times New Roman" w:hAnsi="Times New Roman" w:cs="Times New Roman"/>
                <w:sz w:val="24"/>
                <w:szCs w:val="24"/>
                <w:lang w:val="sr-Cyrl-RS"/>
              </w:rPr>
              <w:t xml:space="preserve"> </w:t>
            </w:r>
            <w:r w:rsidR="00BF3EF2" w:rsidRPr="009F0C9F">
              <w:rPr>
                <w:rFonts w:ascii="Times New Roman" w:hAnsi="Times New Roman" w:cs="Times New Roman"/>
                <w:sz w:val="24"/>
                <w:szCs w:val="24"/>
              </w:rPr>
              <w:t xml:space="preserve">Датум: </w:t>
            </w:r>
            <w:r w:rsidR="00C845CA">
              <w:rPr>
                <w:rFonts w:ascii="Times New Roman" w:hAnsi="Times New Roman" w:cs="Times New Roman"/>
                <w:sz w:val="24"/>
                <w:szCs w:val="24"/>
              </w:rPr>
              <w:t>19</w:t>
            </w:r>
            <w:bookmarkStart w:id="0" w:name="_GoBack"/>
            <w:bookmarkEnd w:id="0"/>
            <w:r w:rsidR="00BF3EF2" w:rsidRPr="009F0C9F">
              <w:rPr>
                <w:rFonts w:ascii="Times New Roman" w:hAnsi="Times New Roman" w:cs="Times New Roman"/>
                <w:sz w:val="24"/>
                <w:szCs w:val="24"/>
              </w:rPr>
              <w:t>.0</w:t>
            </w:r>
            <w:r>
              <w:rPr>
                <w:rFonts w:ascii="Times New Roman" w:hAnsi="Times New Roman" w:cs="Times New Roman"/>
                <w:sz w:val="24"/>
                <w:szCs w:val="24"/>
                <w:lang w:val="sr-Cyrl-RS"/>
              </w:rPr>
              <w:t>7</w:t>
            </w:r>
            <w:r w:rsidR="00BF3EF2" w:rsidRPr="009F0C9F">
              <w:rPr>
                <w:rFonts w:ascii="Times New Roman" w:hAnsi="Times New Roman" w:cs="Times New Roman"/>
                <w:sz w:val="24"/>
                <w:szCs w:val="24"/>
              </w:rPr>
              <w:t>.201</w:t>
            </w:r>
            <w:r w:rsidR="00BF3EF2" w:rsidRPr="009F0C9F">
              <w:rPr>
                <w:rFonts w:ascii="Times New Roman" w:hAnsi="Times New Roman" w:cs="Times New Roman"/>
                <w:sz w:val="24"/>
                <w:szCs w:val="24"/>
                <w:lang w:val="sr-Cyrl-RS"/>
              </w:rPr>
              <w:t>9</w:t>
            </w:r>
            <w:r w:rsidR="00BF3EF2" w:rsidRPr="009F0C9F">
              <w:rPr>
                <w:rFonts w:ascii="Times New Roman" w:hAnsi="Times New Roman" w:cs="Times New Roman"/>
                <w:sz w:val="24"/>
                <w:szCs w:val="24"/>
              </w:rPr>
              <w:t>. године</w:t>
            </w:r>
          </w:p>
        </w:tc>
      </w:tr>
      <w:tr w:rsidR="00BF3EF2" w:rsidRPr="00BF3EF2" w:rsidTr="00BF3EF2">
        <w:trPr>
          <w:trHeight w:val="429"/>
        </w:trPr>
        <w:tc>
          <w:tcPr>
            <w:tcW w:w="3510" w:type="dxa"/>
            <w:hideMark/>
          </w:tcPr>
          <w:p w:rsidR="00BF3EF2" w:rsidRPr="009F0C9F" w:rsidRDefault="00BF3EF2" w:rsidP="00BF3EF2">
            <w:pPr>
              <w:snapToGrid w:val="0"/>
              <w:spacing w:after="0"/>
              <w:rPr>
                <w:rFonts w:ascii="Times New Roman" w:hAnsi="Times New Roman" w:cs="Times New Roman"/>
                <w:sz w:val="24"/>
                <w:szCs w:val="24"/>
              </w:rPr>
            </w:pPr>
            <w:r w:rsidRPr="009F0C9F">
              <w:rPr>
                <w:rFonts w:ascii="Times New Roman" w:hAnsi="Times New Roman" w:cs="Times New Roman"/>
                <w:sz w:val="24"/>
                <w:szCs w:val="24"/>
                <w:lang w:val="sr-Cyrl-RS"/>
              </w:rPr>
              <w:t xml:space="preserve">               </w:t>
            </w:r>
            <w:r w:rsidRPr="009F0C9F">
              <w:rPr>
                <w:rFonts w:ascii="Times New Roman" w:hAnsi="Times New Roman" w:cs="Times New Roman"/>
                <w:sz w:val="24"/>
                <w:szCs w:val="24"/>
              </w:rPr>
              <w:t xml:space="preserve">  </w:t>
            </w:r>
            <w:r w:rsidRPr="009F0C9F">
              <w:rPr>
                <w:rFonts w:ascii="Times New Roman" w:hAnsi="Times New Roman" w:cs="Times New Roman"/>
                <w:sz w:val="24"/>
                <w:szCs w:val="24"/>
              </w:rPr>
              <w:object w:dxaOrig="1260" w:dyaOrig="375">
                <v:shape id="_x0000_i1026" type="#_x0000_t75" style="width:63pt;height:18.75pt" o:ole="" filled="t">
                  <v:fill color2="black"/>
                  <v:imagedata r:id="rId10" o:title=""/>
                </v:shape>
                <o:OLEObject Type="Embed" ProgID="PBrush" ShapeID="_x0000_i1026" DrawAspect="Content" ObjectID="_1625031190" r:id="rId11"/>
              </w:object>
            </w:r>
          </w:p>
        </w:tc>
      </w:tr>
    </w:tbl>
    <w:p w:rsidR="00BF3EF2" w:rsidRPr="00BF3EF2" w:rsidRDefault="00BF3EF2" w:rsidP="00BF3EF2">
      <w:pPr>
        <w:ind w:left="7068" w:firstLine="6"/>
        <w:rPr>
          <w:rFonts w:ascii="Times New Roman" w:hAnsi="Times New Roman" w:cs="Times New Roman"/>
          <w:b/>
        </w:rPr>
      </w:pPr>
    </w:p>
    <w:p w:rsidR="00BF3EF2" w:rsidRPr="009F0C9F" w:rsidRDefault="00BF3EF2" w:rsidP="00BF3EF2">
      <w:pPr>
        <w:tabs>
          <w:tab w:val="right" w:pos="9637"/>
        </w:tabs>
        <w:jc w:val="both"/>
        <w:rPr>
          <w:rFonts w:ascii="Times New Roman" w:hAnsi="Times New Roman" w:cs="Times New Roman"/>
          <w:sz w:val="24"/>
          <w:szCs w:val="24"/>
          <w:lang w:val="sr-Cyrl-RS"/>
        </w:rPr>
      </w:pPr>
      <w:r w:rsidRPr="009F0C9F">
        <w:rPr>
          <w:rFonts w:ascii="Times New Roman" w:hAnsi="Times New Roman" w:cs="Times New Roman"/>
          <w:b/>
          <w:sz w:val="24"/>
          <w:szCs w:val="24"/>
          <w:lang w:val="sr-Cyrl-RS"/>
        </w:rPr>
        <w:t xml:space="preserve">Предмет: </w:t>
      </w:r>
      <w:r w:rsidRPr="00C845CA">
        <w:rPr>
          <w:rFonts w:ascii="Times New Roman" w:hAnsi="Times New Roman" w:cs="Times New Roman"/>
          <w:b/>
          <w:sz w:val="24"/>
          <w:szCs w:val="24"/>
          <w:lang w:val="sr-Cyrl-RS"/>
        </w:rPr>
        <w:t xml:space="preserve">Питање и Одговор на питање број </w:t>
      </w:r>
      <w:r w:rsidR="00EA5AFD" w:rsidRPr="00C845CA">
        <w:rPr>
          <w:rFonts w:ascii="Times New Roman" w:hAnsi="Times New Roman" w:cs="Times New Roman"/>
          <w:b/>
          <w:sz w:val="24"/>
          <w:szCs w:val="24"/>
        </w:rPr>
        <w:t>7</w:t>
      </w:r>
      <w:r w:rsidRPr="009F0C9F">
        <w:rPr>
          <w:rFonts w:ascii="Times New Roman" w:hAnsi="Times New Roman" w:cs="Times New Roman"/>
          <w:sz w:val="24"/>
          <w:szCs w:val="24"/>
          <w:lang w:val="sr-Cyrl-RS"/>
        </w:rPr>
        <w:t xml:space="preserve"> у вези конкурсне документације за јавну набавку радова – </w:t>
      </w:r>
      <w:r w:rsidRPr="009F0C9F">
        <w:rPr>
          <w:rFonts w:ascii="Times New Roman" w:hAnsi="Times New Roman" w:cs="Times New Roman"/>
          <w:sz w:val="24"/>
          <w:szCs w:val="24"/>
        </w:rPr>
        <w:t>Извођење</w:t>
      </w:r>
      <w:r w:rsidRPr="009F0C9F">
        <w:rPr>
          <w:rFonts w:ascii="Times New Roman" w:hAnsi="Times New Roman" w:cs="Times New Roman"/>
          <w:sz w:val="24"/>
          <w:szCs w:val="24"/>
          <w:lang w:val="sr-Cyrl-RS"/>
        </w:rPr>
        <w:t xml:space="preserve"> радова на санацији резервоара ФБ-1003 у Рафинерији нафте  Панчево, ЈН бр.14/2019-03</w:t>
      </w:r>
    </w:p>
    <w:p w:rsidR="00E31A52" w:rsidRPr="00E31A52" w:rsidRDefault="00E31A52" w:rsidP="00750E19">
      <w:pPr>
        <w:jc w:val="both"/>
        <w:rPr>
          <w:rFonts w:ascii="Times New Roman" w:hAnsi="Times New Roman" w:cs="Times New Roman"/>
          <w:b/>
          <w:lang w:val="en-US"/>
        </w:rPr>
      </w:pPr>
    </w:p>
    <w:p w:rsidR="009F0C9F" w:rsidRDefault="001D661A" w:rsidP="00985626">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Питање</w:t>
      </w:r>
      <w:r w:rsidR="00022179">
        <w:rPr>
          <w:rFonts w:ascii="Times New Roman" w:hAnsi="Times New Roman" w:cs="Times New Roman"/>
          <w:b/>
          <w:sz w:val="24"/>
          <w:szCs w:val="24"/>
        </w:rPr>
        <w:t xml:space="preserve"> </w:t>
      </w:r>
      <w:r w:rsidR="00022179">
        <w:rPr>
          <w:rFonts w:ascii="Times New Roman" w:hAnsi="Times New Roman" w:cs="Times New Roman"/>
          <w:b/>
          <w:sz w:val="24"/>
          <w:szCs w:val="24"/>
          <w:lang w:val="sr-Cyrl-CS"/>
        </w:rPr>
        <w:t>бр.1</w:t>
      </w:r>
      <w:r w:rsidR="006D39EA">
        <w:rPr>
          <w:rFonts w:ascii="Times New Roman" w:hAnsi="Times New Roman" w:cs="Times New Roman"/>
          <w:b/>
          <w:sz w:val="24"/>
          <w:szCs w:val="24"/>
          <w:lang w:val="sr-Cyrl-CS"/>
        </w:rPr>
        <w:t>:</w:t>
      </w:r>
    </w:p>
    <w:p w:rsidR="00EA5AFD" w:rsidRDefault="00EA5AFD" w:rsidP="00EA5AFD">
      <w:pPr>
        <w:pStyle w:val="PlainText"/>
      </w:pPr>
      <w:r>
        <w:t>U PREDMERU RADOVA, u delu 3 – PREDMER MAŠINSKI DEO REZERVOARA FB-1003,</w:t>
      </w:r>
    </w:p>
    <w:p w:rsidR="00EA5AFD" w:rsidRDefault="00EA5AFD" w:rsidP="00EA5AFD">
      <w:pPr>
        <w:pStyle w:val="PlainText"/>
      </w:pPr>
    </w:p>
    <w:p w:rsidR="00EA5AFD" w:rsidRDefault="00EA5AFD" w:rsidP="00EA5AFD">
      <w:pPr>
        <w:pStyle w:val="PlainText"/>
      </w:pPr>
      <w:r>
        <w:t>I – DEMONTAŽA I UKLANJANJE OPREME i</w:t>
      </w:r>
    </w:p>
    <w:p w:rsidR="00EA5AFD" w:rsidRDefault="00EA5AFD" w:rsidP="00EA5AFD">
      <w:pPr>
        <w:pStyle w:val="PlainText"/>
      </w:pPr>
      <w:r>
        <w:t>II – NABAVKA MATERIJALA, PREDFABRIKACIJA U RADIONICI, TRANSPORT I MONTAŽA,</w:t>
      </w:r>
    </w:p>
    <w:p w:rsidR="00EA5AFD" w:rsidRDefault="00EA5AFD" w:rsidP="00EA5AFD">
      <w:pPr>
        <w:pStyle w:val="PlainText"/>
      </w:pPr>
    </w:p>
    <w:p w:rsidR="00EA5AFD" w:rsidRDefault="00EA5AFD" w:rsidP="00EA5AFD">
      <w:pPr>
        <w:pStyle w:val="PlainText"/>
      </w:pPr>
      <w:r>
        <w:t>u Napomeni je navedeno:</w:t>
      </w:r>
    </w:p>
    <w:p w:rsidR="00EA5AFD" w:rsidRDefault="00EA5AFD" w:rsidP="00EA5AFD">
      <w:pPr>
        <w:pStyle w:val="PlainText"/>
      </w:pPr>
      <w:r>
        <w:t>„ Demontaža dela konstrukcije/opreme, transport na privremenu deponiju koju odredi investitor ili radionicu za potrebe dorade“</w:t>
      </w:r>
    </w:p>
    <w:p w:rsidR="00EA5AFD" w:rsidRDefault="00EA5AFD" w:rsidP="00EA5AFD">
      <w:pPr>
        <w:pStyle w:val="PlainText"/>
      </w:pPr>
    </w:p>
    <w:p w:rsidR="00EA5AFD" w:rsidRDefault="00EA5AFD" w:rsidP="00EA5AFD">
      <w:pPr>
        <w:pStyle w:val="PlainText"/>
      </w:pPr>
      <w:r>
        <w:t>Naša pitanja glase:</w:t>
      </w:r>
    </w:p>
    <w:p w:rsidR="00EA5AFD" w:rsidRDefault="00EA5AFD" w:rsidP="00EA5AFD">
      <w:pPr>
        <w:pStyle w:val="PlainText"/>
      </w:pPr>
    </w:p>
    <w:p w:rsidR="00EA5AFD" w:rsidRDefault="00EA5AFD" w:rsidP="00EA5AFD">
      <w:pPr>
        <w:pStyle w:val="PlainText"/>
      </w:pPr>
      <w:r>
        <w:t>- S obzirom da prostor unutar tankvane nije dovoljan za izvođenje radova na doradi konstrukcije, uporedo sa skladištenjem novih materijala za ostale radove, da li se prostor privremene deponije ili radionice, koju će odrediti Investitor za potrebe dorade demontirane konstrukcije nalazi u okviru Rafinerije ili van nje i na kolikoj je udaljenosti od objekta? i</w:t>
      </w:r>
    </w:p>
    <w:p w:rsidR="00EA5AFD" w:rsidRDefault="00EA5AFD" w:rsidP="00EA5AFD">
      <w:pPr>
        <w:pStyle w:val="PlainText"/>
      </w:pPr>
    </w:p>
    <w:p w:rsidR="00EA5AFD" w:rsidRDefault="00EA5AFD" w:rsidP="00EA5AFD">
      <w:pPr>
        <w:pStyle w:val="PlainText"/>
      </w:pPr>
      <w:r>
        <w:t>- Da li je prostor privremene deponije ili radionice, pripremljen na odgovarajući način za izvođenje radova na doradi konstrukcije ili je potrebno da Ponuđač svojom cenom predvidi i određenu pripremu ove površine (raščišćavanje, nivelisanje itd)?</w:t>
      </w:r>
    </w:p>
    <w:p w:rsidR="00EA5AFD" w:rsidRPr="006D39EA" w:rsidRDefault="00EA5AFD" w:rsidP="00985626">
      <w:pPr>
        <w:jc w:val="both"/>
        <w:rPr>
          <w:rFonts w:ascii="Times New Roman" w:hAnsi="Times New Roman" w:cs="Times New Roman"/>
          <w:b/>
          <w:sz w:val="24"/>
          <w:szCs w:val="24"/>
          <w:lang w:val="sr-Cyrl-CS"/>
        </w:rPr>
      </w:pPr>
    </w:p>
    <w:p w:rsidR="00022179" w:rsidRPr="00147602" w:rsidRDefault="00022179" w:rsidP="00022179">
      <w:pPr>
        <w:jc w:val="both"/>
        <w:rPr>
          <w:rFonts w:ascii="CIDFont+F2" w:hAnsi="CIDFont+F2" w:cs="CIDFont+F2"/>
          <w:sz w:val="24"/>
          <w:szCs w:val="24"/>
          <w:lang w:val="en-US"/>
        </w:rPr>
      </w:pPr>
      <w:r w:rsidRPr="00147602">
        <w:rPr>
          <w:rFonts w:ascii="Times New Roman" w:hAnsi="Times New Roman" w:cs="Times New Roman"/>
          <w:b/>
          <w:sz w:val="24"/>
          <w:szCs w:val="24"/>
          <w:lang w:val="sr-Cyrl-CS"/>
        </w:rPr>
        <w:t>Питање</w:t>
      </w:r>
      <w:r w:rsidRPr="00147602">
        <w:rPr>
          <w:rFonts w:ascii="Times New Roman" w:hAnsi="Times New Roman" w:cs="Times New Roman"/>
          <w:b/>
          <w:sz w:val="24"/>
          <w:szCs w:val="24"/>
        </w:rPr>
        <w:t xml:space="preserve"> </w:t>
      </w:r>
      <w:r w:rsidRPr="00147602">
        <w:rPr>
          <w:rFonts w:ascii="Times New Roman" w:hAnsi="Times New Roman" w:cs="Times New Roman"/>
          <w:b/>
          <w:sz w:val="24"/>
          <w:szCs w:val="24"/>
          <w:lang w:val="sr-Cyrl-CS"/>
        </w:rPr>
        <w:t>бр.2:</w:t>
      </w:r>
    </w:p>
    <w:p w:rsidR="00F261D3" w:rsidRDefault="00F261D3" w:rsidP="00F261D3">
      <w:pPr>
        <w:pStyle w:val="PlainText"/>
      </w:pPr>
      <w:r>
        <w:t>U PREDMERU RADOVA, u delu 3 – PREDMER MAŠINSKI DEO REZERVOARA FB-1003,</w:t>
      </w:r>
    </w:p>
    <w:p w:rsidR="00F261D3" w:rsidRDefault="00F261D3" w:rsidP="00F261D3">
      <w:pPr>
        <w:pStyle w:val="PlainText"/>
      </w:pPr>
    </w:p>
    <w:p w:rsidR="00F261D3" w:rsidRDefault="00F261D3" w:rsidP="00F261D3">
      <w:pPr>
        <w:pStyle w:val="PlainText"/>
      </w:pPr>
      <w:r>
        <w:t>I – DEMONTAŽA I UKLANJANJE OPREME i</w:t>
      </w:r>
    </w:p>
    <w:p w:rsidR="00F261D3" w:rsidRDefault="00F261D3" w:rsidP="00F261D3">
      <w:pPr>
        <w:pStyle w:val="PlainText"/>
      </w:pPr>
      <w:r>
        <w:t>II – NABAVKA MATERIJALA, PREDFABRIKACIJA U RADIONICI, TRANSPORT I MONTAŽA,</w:t>
      </w:r>
    </w:p>
    <w:p w:rsidR="00F261D3" w:rsidRDefault="00F261D3" w:rsidP="00F261D3">
      <w:pPr>
        <w:pStyle w:val="PlainText"/>
      </w:pPr>
    </w:p>
    <w:p w:rsidR="00F261D3" w:rsidRDefault="00F261D3" w:rsidP="00F261D3">
      <w:pPr>
        <w:pStyle w:val="PlainText"/>
      </w:pPr>
      <w:r>
        <w:t>ne spominju se postojeće spiralne stepenice koje se nalaze po čitavoj visini rezervoara. Postojeće stepenice su uske i ne odgovaraju propisima.</w:t>
      </w:r>
    </w:p>
    <w:p w:rsidR="00F261D3" w:rsidRDefault="00F261D3" w:rsidP="00F261D3">
      <w:pPr>
        <w:pStyle w:val="PlainText"/>
      </w:pPr>
    </w:p>
    <w:p w:rsidR="00F261D3" w:rsidRDefault="00F261D3" w:rsidP="00F261D3">
      <w:pPr>
        <w:pStyle w:val="PlainText"/>
      </w:pPr>
      <w:r>
        <w:lastRenderedPageBreak/>
        <w:t xml:space="preserve">Da li se one demontiraju celom visinom ili samo na dva zadnja prstena? </w:t>
      </w:r>
    </w:p>
    <w:p w:rsidR="00F261D3" w:rsidRDefault="00F261D3" w:rsidP="00F261D3">
      <w:pPr>
        <w:pStyle w:val="PlainText"/>
      </w:pPr>
      <w:r>
        <w:t>Da li se nakon demontaže i sanacije rezervoara ponovo montiraju na omotač rezervoara?</w:t>
      </w:r>
    </w:p>
    <w:p w:rsidR="00F261D3" w:rsidRDefault="00F261D3" w:rsidP="00F261D3">
      <w:pPr>
        <w:pStyle w:val="PlainText"/>
      </w:pPr>
    </w:p>
    <w:p w:rsidR="00F261D3" w:rsidRDefault="00F261D3" w:rsidP="00F261D3">
      <w:pPr>
        <w:pStyle w:val="PlainText"/>
      </w:pPr>
      <w:r>
        <w:t>Da li je nakon sanacije rezervoara moguće ponovo montirati postojeće stepenice, s obzirom da se sanacijom rezervoara povećava širina aluminijumskog lima koji služi kao pokrivka termoizolacije mineralnom vunom?</w:t>
      </w:r>
    </w:p>
    <w:p w:rsidR="00F261D3" w:rsidRDefault="00F261D3" w:rsidP="00F261D3">
      <w:pPr>
        <w:pStyle w:val="PlainText"/>
      </w:pPr>
    </w:p>
    <w:p w:rsidR="00F261D3" w:rsidRDefault="00F261D3" w:rsidP="00F261D3">
      <w:pPr>
        <w:pStyle w:val="PlainText"/>
      </w:pPr>
      <w:r>
        <w:t>Da li je predviđena reparacija ili ugradnja novih spiralnih stepenica nakon njihove demontaže ( neophodno je zbog tehnologije izvođenja radova ukloniti stepenice prilikom sanacije rezervoara kako bi se obezbedio pristup rezervoaru prilikom njegove sanacije)?</w:t>
      </w:r>
    </w:p>
    <w:p w:rsidR="00F261D3" w:rsidRDefault="00F261D3" w:rsidP="00F261D3">
      <w:pPr>
        <w:pStyle w:val="PlainText"/>
      </w:pPr>
    </w:p>
    <w:p w:rsidR="00C93325" w:rsidRDefault="00C93325" w:rsidP="00022179">
      <w:pPr>
        <w:jc w:val="both"/>
        <w:rPr>
          <w:rFonts w:ascii="Times New Roman" w:hAnsi="Times New Roman" w:cs="Times New Roman"/>
          <w:b/>
          <w:sz w:val="24"/>
          <w:szCs w:val="24"/>
          <w:lang w:val="sr-Cyrl-CS"/>
        </w:rPr>
      </w:pPr>
    </w:p>
    <w:p w:rsidR="00022179" w:rsidRDefault="00022179" w:rsidP="00022179">
      <w:pPr>
        <w:jc w:val="both"/>
        <w:rPr>
          <w:rFonts w:ascii="Times New Roman" w:hAnsi="Times New Roman" w:cs="Times New Roman"/>
          <w:b/>
          <w:sz w:val="24"/>
          <w:szCs w:val="24"/>
          <w:lang w:val="sr-Cyrl-CS"/>
        </w:rPr>
      </w:pPr>
      <w:r w:rsidRPr="00147602">
        <w:rPr>
          <w:rFonts w:ascii="Times New Roman" w:hAnsi="Times New Roman" w:cs="Times New Roman"/>
          <w:b/>
          <w:sz w:val="24"/>
          <w:szCs w:val="24"/>
          <w:lang w:val="sr-Cyrl-CS"/>
        </w:rPr>
        <w:t>Питање</w:t>
      </w:r>
      <w:r w:rsidRPr="00147602">
        <w:rPr>
          <w:rFonts w:ascii="Times New Roman" w:hAnsi="Times New Roman" w:cs="Times New Roman"/>
          <w:b/>
          <w:sz w:val="24"/>
          <w:szCs w:val="24"/>
        </w:rPr>
        <w:t xml:space="preserve"> </w:t>
      </w:r>
      <w:r w:rsidRPr="00147602">
        <w:rPr>
          <w:rFonts w:ascii="Times New Roman" w:hAnsi="Times New Roman" w:cs="Times New Roman"/>
          <w:b/>
          <w:sz w:val="24"/>
          <w:szCs w:val="24"/>
          <w:lang w:val="sr-Cyrl-CS"/>
        </w:rPr>
        <w:t>бр.3:</w:t>
      </w:r>
    </w:p>
    <w:p w:rsidR="00C156BB" w:rsidRDefault="00C156BB" w:rsidP="00C156BB">
      <w:pPr>
        <w:pStyle w:val="PlainText"/>
      </w:pPr>
      <w:r>
        <w:t>U Vašem odgovoru na pitanje br 1-1, a u okviru dokumenta Tehnički zadatak za nabavku usluge - Usluga Antikorozivne zaštite u RNP, na strani 9 je navedeno " Prilikom dostavljanja ponude neophodno je da ponuđač dostavi tehnologiju izvođenja za spoljašnji i unutrašnji AKZ rezerovara, AKZ opreme i cevovoda. Ponuđač treba da dostavi tehničke listove za sve premaze koji će se koristiti."</w:t>
      </w:r>
    </w:p>
    <w:p w:rsidR="00C156BB" w:rsidRDefault="00C156BB" w:rsidP="00C156BB">
      <w:pPr>
        <w:pStyle w:val="PlainText"/>
      </w:pPr>
      <w:r>
        <w:t>Na stranama 16-19 je takođe u okviru poglavlja Tehnički kvalifikacioni kriterijumi naveden spisak dokumentacije po LOT-ovima, koju Ponuđač treba da dostavi.</w:t>
      </w:r>
    </w:p>
    <w:p w:rsidR="00C156BB" w:rsidRDefault="00C156BB" w:rsidP="00C156BB">
      <w:pPr>
        <w:pStyle w:val="PlainText"/>
      </w:pPr>
    </w:p>
    <w:p w:rsidR="00C156BB" w:rsidRDefault="00C156BB" w:rsidP="00C156BB">
      <w:pPr>
        <w:pStyle w:val="PlainText"/>
      </w:pPr>
      <w:r>
        <w:t>Naše pitanje glasi :</w:t>
      </w:r>
    </w:p>
    <w:p w:rsidR="00C156BB" w:rsidRDefault="00C156BB" w:rsidP="00C156BB">
      <w:pPr>
        <w:pStyle w:val="PlainText"/>
      </w:pPr>
      <w:r>
        <w:t>Da li je potrebno gore navedenu dokumentaciju koja se zahteva od Ponuđača po dokumentu koji ste priložili uz pitanje 1-1 da dostavi svaki Ponuđač prilikom dostavljanja ponude za Izvođenje radova na sanaciji rezervoara FB-1003 u Rafineriji nafte Pančevo?</w:t>
      </w:r>
    </w:p>
    <w:p w:rsidR="00F261D3" w:rsidRPr="00147602" w:rsidRDefault="00F261D3" w:rsidP="00022179">
      <w:pPr>
        <w:jc w:val="both"/>
        <w:rPr>
          <w:rFonts w:ascii="CIDFont+F2" w:hAnsi="CIDFont+F2" w:cs="CIDFont+F2"/>
          <w:sz w:val="24"/>
          <w:szCs w:val="24"/>
          <w:lang w:val="en-US"/>
        </w:rPr>
      </w:pPr>
    </w:p>
    <w:p w:rsidR="00851E3E" w:rsidRPr="00147602" w:rsidRDefault="00851E3E" w:rsidP="00022179">
      <w:pPr>
        <w:rPr>
          <w:rFonts w:ascii="CIDFont+F3" w:hAnsi="CIDFont+F3" w:cs="CIDFont+F3"/>
          <w:b/>
          <w:sz w:val="24"/>
          <w:szCs w:val="24"/>
          <w:lang w:val="sr-Cyrl-RS"/>
        </w:rPr>
      </w:pPr>
      <w:r w:rsidRPr="00147602">
        <w:rPr>
          <w:rFonts w:ascii="CIDFont+F3" w:hAnsi="CIDFont+F3" w:cs="CIDFont+F3"/>
          <w:b/>
          <w:sz w:val="24"/>
          <w:szCs w:val="24"/>
          <w:lang w:val="sr-Cyrl-RS"/>
        </w:rPr>
        <w:t>Одговор на питање бр.1:</w:t>
      </w:r>
    </w:p>
    <w:p w:rsidR="00851E3E" w:rsidRDefault="00851E3E" w:rsidP="00CA2D43">
      <w:pPr>
        <w:jc w:val="both"/>
        <w:rPr>
          <w:rFonts w:ascii="CIDFont+F3" w:hAnsi="CIDFont+F3" w:cs="CIDFont+F3"/>
          <w:sz w:val="24"/>
          <w:szCs w:val="24"/>
          <w:lang w:val="sr-Cyrl-RS"/>
        </w:rPr>
      </w:pPr>
      <w:r w:rsidRPr="00147602">
        <w:rPr>
          <w:rFonts w:ascii="CIDFont+F3" w:hAnsi="CIDFont+F3" w:cs="CIDFont+F3"/>
          <w:sz w:val="24"/>
          <w:szCs w:val="24"/>
          <w:lang w:val="sr-Cyrl-RS"/>
        </w:rPr>
        <w:t xml:space="preserve">Наручилац </w:t>
      </w:r>
      <w:r w:rsidR="00CA2D43">
        <w:rPr>
          <w:rFonts w:ascii="CIDFont+F3" w:hAnsi="CIDFont+F3" w:cs="CIDFont+F3"/>
          <w:sz w:val="24"/>
          <w:szCs w:val="24"/>
          <w:lang w:val="sr-Cyrl-RS"/>
        </w:rPr>
        <w:t>сматра да у танквани има довољно простора за одлагање опреме и за извођење радова, али уколико се испостави да нема, простор за одлагање ће се обезбедити унутар круга РНП. Локација ће бити накнадно дефинисана од стране РНП када се закључи уговор и крене са радовима.</w:t>
      </w:r>
    </w:p>
    <w:p w:rsidR="00CA2D43" w:rsidRDefault="00CA2D43" w:rsidP="00CA2D43">
      <w:pPr>
        <w:jc w:val="both"/>
        <w:rPr>
          <w:rFonts w:ascii="CIDFont+F3" w:hAnsi="CIDFont+F3" w:cs="CIDFont+F3"/>
          <w:sz w:val="24"/>
          <w:szCs w:val="24"/>
          <w:lang w:val="sr-Cyrl-RS"/>
        </w:rPr>
      </w:pPr>
      <w:r>
        <w:rPr>
          <w:rFonts w:ascii="CIDFont+F3" w:hAnsi="CIDFont+F3" w:cs="CIDFont+F3"/>
          <w:sz w:val="24"/>
          <w:szCs w:val="24"/>
          <w:lang w:val="sr-Cyrl-RS"/>
        </w:rPr>
        <w:t>Материјал који се трајно уклања односи се на депонију Рафинерије и за њега не треба планирати било какав простор.</w:t>
      </w:r>
    </w:p>
    <w:p w:rsidR="00F51C89" w:rsidRPr="00147602" w:rsidRDefault="00F51C89" w:rsidP="00CA2D43">
      <w:pPr>
        <w:jc w:val="both"/>
        <w:rPr>
          <w:rFonts w:ascii="CIDFont+F3" w:hAnsi="CIDFont+F3" w:cs="CIDFont+F3"/>
          <w:sz w:val="24"/>
          <w:szCs w:val="24"/>
          <w:lang w:val="sr-Cyrl-RS"/>
        </w:rPr>
      </w:pPr>
      <w:r>
        <w:rPr>
          <w:rFonts w:ascii="CIDFont+F3" w:hAnsi="CIDFont+F3" w:cs="CIDFont+F3"/>
          <w:sz w:val="24"/>
          <w:szCs w:val="24"/>
          <w:lang w:val="sr-Cyrl-RS"/>
        </w:rPr>
        <w:t>Понуђач није у обавези да врши припрему простора (рашчишћавање, нивелисање и сл.) јер исти ће бити обезбеђен од стране РНП.</w:t>
      </w:r>
    </w:p>
    <w:p w:rsidR="00851E3E" w:rsidRPr="00147602" w:rsidRDefault="00851E3E" w:rsidP="00851E3E">
      <w:pPr>
        <w:rPr>
          <w:rFonts w:ascii="CIDFont+F3" w:hAnsi="CIDFont+F3" w:cs="CIDFont+F3"/>
          <w:b/>
          <w:sz w:val="24"/>
          <w:szCs w:val="24"/>
          <w:lang w:val="sr-Cyrl-RS"/>
        </w:rPr>
      </w:pPr>
      <w:r w:rsidRPr="00147602">
        <w:rPr>
          <w:rFonts w:ascii="CIDFont+F3" w:hAnsi="CIDFont+F3" w:cs="CIDFont+F3"/>
          <w:b/>
          <w:sz w:val="24"/>
          <w:szCs w:val="24"/>
          <w:lang w:val="sr-Cyrl-RS"/>
        </w:rPr>
        <w:t>Одговор на питање бр.2:</w:t>
      </w:r>
    </w:p>
    <w:p w:rsidR="00147602" w:rsidRDefault="00F51C89" w:rsidP="00147602">
      <w:pPr>
        <w:rPr>
          <w:rFonts w:ascii="CIDFont+F3" w:hAnsi="CIDFont+F3" w:cs="CIDFont+F3"/>
          <w:sz w:val="24"/>
          <w:szCs w:val="24"/>
          <w:lang w:val="sr-Cyrl-RS"/>
        </w:rPr>
      </w:pPr>
      <w:r w:rsidRPr="00F51C89">
        <w:rPr>
          <w:rFonts w:ascii="CIDFont+F3" w:hAnsi="CIDFont+F3" w:cs="CIDFont+F3"/>
          <w:sz w:val="24"/>
          <w:szCs w:val="24"/>
          <w:lang w:val="sr-Cyrl-RS"/>
        </w:rPr>
        <w:t xml:space="preserve">Степениште </w:t>
      </w:r>
      <w:r>
        <w:rPr>
          <w:rFonts w:ascii="CIDFont+F3" w:hAnsi="CIDFont+F3" w:cs="CIDFont+F3"/>
          <w:sz w:val="24"/>
          <w:szCs w:val="24"/>
          <w:lang w:val="sr-Cyrl-RS"/>
        </w:rPr>
        <w:t>се демонтира само у делу који одговара војевима који се мењају (горња два), а ако извођач радова сматра да је изводљиво и не мора да демонтира горњи део степеништа, већ само да раздвоји исте од дела плашта који се мења.</w:t>
      </w:r>
    </w:p>
    <w:p w:rsidR="00F51C89" w:rsidRPr="00F51C89" w:rsidRDefault="00F51C89" w:rsidP="00147602">
      <w:pPr>
        <w:rPr>
          <w:rFonts w:ascii="CIDFont+F3" w:hAnsi="CIDFont+F3" w:cs="CIDFont+F3"/>
          <w:sz w:val="24"/>
          <w:szCs w:val="24"/>
          <w:lang w:val="sr-Cyrl-RS"/>
        </w:rPr>
      </w:pPr>
      <w:r>
        <w:rPr>
          <w:rFonts w:ascii="CIDFont+F3" w:hAnsi="CIDFont+F3" w:cs="CIDFont+F3"/>
          <w:sz w:val="24"/>
          <w:szCs w:val="24"/>
          <w:lang w:val="sr-Cyrl-RS"/>
        </w:rPr>
        <w:t xml:space="preserve">Враћа се исто (постојеће) степениште, т.ј. не израђује се ново. </w:t>
      </w:r>
    </w:p>
    <w:p w:rsidR="00147602" w:rsidRDefault="00147602" w:rsidP="00147602">
      <w:pPr>
        <w:rPr>
          <w:rFonts w:ascii="CIDFont+F3" w:hAnsi="CIDFont+F3" w:cs="CIDFont+F3"/>
          <w:b/>
          <w:sz w:val="24"/>
          <w:szCs w:val="24"/>
          <w:lang w:val="sr-Cyrl-RS"/>
        </w:rPr>
      </w:pPr>
      <w:r w:rsidRPr="00147602">
        <w:rPr>
          <w:rFonts w:ascii="CIDFont+F3" w:hAnsi="CIDFont+F3" w:cs="CIDFont+F3"/>
          <w:b/>
          <w:sz w:val="24"/>
          <w:szCs w:val="24"/>
          <w:lang w:val="sr-Cyrl-RS"/>
        </w:rPr>
        <w:t>Одговор на питање бр.</w:t>
      </w:r>
      <w:r>
        <w:rPr>
          <w:rFonts w:ascii="CIDFont+F3" w:hAnsi="CIDFont+F3" w:cs="CIDFont+F3"/>
          <w:b/>
          <w:sz w:val="24"/>
          <w:szCs w:val="24"/>
          <w:lang w:val="sr-Cyrl-RS"/>
        </w:rPr>
        <w:t>3</w:t>
      </w:r>
      <w:r w:rsidRPr="00147602">
        <w:rPr>
          <w:rFonts w:ascii="CIDFont+F3" w:hAnsi="CIDFont+F3" w:cs="CIDFont+F3"/>
          <w:b/>
          <w:sz w:val="24"/>
          <w:szCs w:val="24"/>
          <w:lang w:val="sr-Cyrl-RS"/>
        </w:rPr>
        <w:t>:</w:t>
      </w:r>
    </w:p>
    <w:p w:rsidR="001B2E70" w:rsidRPr="00810BF2" w:rsidRDefault="00810BF2" w:rsidP="00147602">
      <w:pPr>
        <w:rPr>
          <w:rFonts w:ascii="CIDFont+F3" w:hAnsi="CIDFont+F3" w:cs="CIDFont+F3"/>
          <w:sz w:val="24"/>
          <w:szCs w:val="24"/>
          <w:lang w:val="sr-Cyrl-RS"/>
        </w:rPr>
      </w:pPr>
      <w:r>
        <w:rPr>
          <w:rFonts w:ascii="CIDFont+F3" w:hAnsi="CIDFont+F3" w:cs="CIDFont+F3"/>
          <w:sz w:val="24"/>
          <w:szCs w:val="24"/>
          <w:lang w:val="sr-Cyrl-RS"/>
        </w:rPr>
        <w:t>Понуђач или члан групе из заједничке понуде  или подизвођач који изводи радове на АКЗ резервоара, дужан је да достави наведену документацију</w:t>
      </w:r>
    </w:p>
    <w:sectPr w:rsidR="001B2E70" w:rsidRPr="00810B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BC3" w:rsidRDefault="00831BC3" w:rsidP="00202944">
      <w:pPr>
        <w:spacing w:after="0" w:line="240" w:lineRule="auto"/>
      </w:pPr>
      <w:r>
        <w:separator/>
      </w:r>
    </w:p>
  </w:endnote>
  <w:endnote w:type="continuationSeparator" w:id="0">
    <w:p w:rsidR="00831BC3" w:rsidRDefault="00831BC3" w:rsidP="0020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Times New Roman"/>
    <w:panose1 w:val="00000000000000000000"/>
    <w:charset w:val="CC"/>
    <w:family w:val="auto"/>
    <w:notTrueType/>
    <w:pitch w:val="default"/>
    <w:sig w:usb0="00000201" w:usb1="00000000" w:usb2="00000000" w:usb3="00000000" w:csb0="00000004" w:csb1="00000000"/>
  </w:font>
  <w:font w:name="CIDFont+F3">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BC3" w:rsidRDefault="00831BC3" w:rsidP="00202944">
      <w:pPr>
        <w:spacing w:after="0" w:line="240" w:lineRule="auto"/>
      </w:pPr>
      <w:r>
        <w:separator/>
      </w:r>
    </w:p>
  </w:footnote>
  <w:footnote w:type="continuationSeparator" w:id="0">
    <w:p w:rsidR="00831BC3" w:rsidRDefault="00831BC3" w:rsidP="00202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D7CFD"/>
    <w:multiLevelType w:val="multilevel"/>
    <w:tmpl w:val="51689B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6D"/>
    <w:rsid w:val="00016C75"/>
    <w:rsid w:val="00022179"/>
    <w:rsid w:val="00131B97"/>
    <w:rsid w:val="00147602"/>
    <w:rsid w:val="001848B8"/>
    <w:rsid w:val="001B03B2"/>
    <w:rsid w:val="001B2E70"/>
    <w:rsid w:val="001D661A"/>
    <w:rsid w:val="00202944"/>
    <w:rsid w:val="00203B74"/>
    <w:rsid w:val="00243CAD"/>
    <w:rsid w:val="00244639"/>
    <w:rsid w:val="002D086D"/>
    <w:rsid w:val="0032337C"/>
    <w:rsid w:val="0036180D"/>
    <w:rsid w:val="00367731"/>
    <w:rsid w:val="00422915"/>
    <w:rsid w:val="004421C2"/>
    <w:rsid w:val="004603BA"/>
    <w:rsid w:val="004C0527"/>
    <w:rsid w:val="004D675C"/>
    <w:rsid w:val="00535D6B"/>
    <w:rsid w:val="005C057F"/>
    <w:rsid w:val="00604B6D"/>
    <w:rsid w:val="006558C1"/>
    <w:rsid w:val="006A11C0"/>
    <w:rsid w:val="006D39EA"/>
    <w:rsid w:val="00750E19"/>
    <w:rsid w:val="00774726"/>
    <w:rsid w:val="00785C12"/>
    <w:rsid w:val="007C161E"/>
    <w:rsid w:val="00810BF2"/>
    <w:rsid w:val="00831BC3"/>
    <w:rsid w:val="0083351F"/>
    <w:rsid w:val="00851E3E"/>
    <w:rsid w:val="008823E9"/>
    <w:rsid w:val="008C1A26"/>
    <w:rsid w:val="0093598A"/>
    <w:rsid w:val="00985626"/>
    <w:rsid w:val="009A62B2"/>
    <w:rsid w:val="009D320E"/>
    <w:rsid w:val="009E71C7"/>
    <w:rsid w:val="009F0C9F"/>
    <w:rsid w:val="00A31146"/>
    <w:rsid w:val="00B44FF6"/>
    <w:rsid w:val="00B63B66"/>
    <w:rsid w:val="00BD0EBF"/>
    <w:rsid w:val="00BF3EF2"/>
    <w:rsid w:val="00C156BB"/>
    <w:rsid w:val="00C845CA"/>
    <w:rsid w:val="00C93325"/>
    <w:rsid w:val="00CA2D43"/>
    <w:rsid w:val="00D565EA"/>
    <w:rsid w:val="00D72277"/>
    <w:rsid w:val="00D97B27"/>
    <w:rsid w:val="00DB2DD4"/>
    <w:rsid w:val="00DD081D"/>
    <w:rsid w:val="00E31A52"/>
    <w:rsid w:val="00E50976"/>
    <w:rsid w:val="00E959E9"/>
    <w:rsid w:val="00EA5AFD"/>
    <w:rsid w:val="00EC024A"/>
    <w:rsid w:val="00EE1CF0"/>
    <w:rsid w:val="00F261D3"/>
    <w:rsid w:val="00F51C8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5B78C-8188-45AE-9704-68702C5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E3E"/>
  </w:style>
  <w:style w:type="paragraph" w:styleId="Heading1">
    <w:name w:val="heading 1"/>
    <w:basedOn w:val="Normal"/>
    <w:next w:val="Normal"/>
    <w:link w:val="Heading1Char"/>
    <w:qFormat/>
    <w:rsid w:val="002D086D"/>
    <w:pPr>
      <w:keepNext/>
      <w:spacing w:after="0" w:line="240" w:lineRule="auto"/>
      <w:jc w:val="center"/>
      <w:outlineLvl w:val="0"/>
    </w:pPr>
    <w:rPr>
      <w:rFonts w:ascii="Arial" w:eastAsia="Times New Roman" w:hAnsi="Arial"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86D"/>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2D086D"/>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D086D"/>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rsid w:val="002D086D"/>
    <w:rPr>
      <w:rFonts w:ascii="Arial" w:eastAsia="Times New Roman" w:hAnsi="Arial" w:cs="Times New Roman"/>
      <w:b/>
      <w:szCs w:val="20"/>
      <w:lang w:val="en-US"/>
    </w:rPr>
  </w:style>
  <w:style w:type="paragraph" w:styleId="Footer">
    <w:name w:val="footer"/>
    <w:basedOn w:val="Normal"/>
    <w:link w:val="FooterChar"/>
    <w:uiPriority w:val="99"/>
    <w:unhideWhenUsed/>
    <w:rsid w:val="002029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2944"/>
  </w:style>
  <w:style w:type="paragraph" w:styleId="ListParagraph">
    <w:name w:val="List Paragraph"/>
    <w:aliases w:val="----"/>
    <w:basedOn w:val="Normal"/>
    <w:qFormat/>
    <w:rsid w:val="00750E19"/>
    <w:pPr>
      <w:spacing w:after="0" w:line="100" w:lineRule="atLeast"/>
      <w:ind w:left="720"/>
    </w:pPr>
    <w:rPr>
      <w:rFonts w:ascii="Times New Roman" w:hAnsi="Times New Roman" w:cs="Times New Roman"/>
      <w:color w:val="000000"/>
      <w:sz w:val="24"/>
      <w:szCs w:val="24"/>
      <w:lang w:eastAsia="ar-SA"/>
    </w:rPr>
  </w:style>
  <w:style w:type="paragraph" w:styleId="BalloonText">
    <w:name w:val="Balloon Text"/>
    <w:basedOn w:val="Normal"/>
    <w:link w:val="BalloonTextChar"/>
    <w:uiPriority w:val="99"/>
    <w:semiHidden/>
    <w:unhideWhenUsed/>
    <w:rsid w:val="00655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8C1"/>
    <w:rPr>
      <w:rFonts w:ascii="Segoe UI" w:hAnsi="Segoe UI" w:cs="Segoe UI"/>
      <w:sz w:val="18"/>
      <w:szCs w:val="18"/>
    </w:rPr>
  </w:style>
  <w:style w:type="paragraph" w:styleId="PlainText">
    <w:name w:val="Plain Text"/>
    <w:basedOn w:val="Normal"/>
    <w:link w:val="PlainTextChar"/>
    <w:uiPriority w:val="99"/>
    <w:semiHidden/>
    <w:unhideWhenUsed/>
    <w:rsid w:val="00EA5AF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A5AF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4954">
      <w:bodyDiv w:val="1"/>
      <w:marLeft w:val="0"/>
      <w:marRight w:val="0"/>
      <w:marTop w:val="0"/>
      <w:marBottom w:val="0"/>
      <w:divBdr>
        <w:top w:val="none" w:sz="0" w:space="0" w:color="auto"/>
        <w:left w:val="none" w:sz="0" w:space="0" w:color="auto"/>
        <w:bottom w:val="none" w:sz="0" w:space="0" w:color="auto"/>
        <w:right w:val="none" w:sz="0" w:space="0" w:color="auto"/>
      </w:divBdr>
    </w:div>
    <w:div w:id="1103258363">
      <w:bodyDiv w:val="1"/>
      <w:marLeft w:val="0"/>
      <w:marRight w:val="0"/>
      <w:marTop w:val="0"/>
      <w:marBottom w:val="0"/>
      <w:divBdr>
        <w:top w:val="none" w:sz="0" w:space="0" w:color="auto"/>
        <w:left w:val="none" w:sz="0" w:space="0" w:color="auto"/>
        <w:bottom w:val="none" w:sz="0" w:space="0" w:color="auto"/>
        <w:right w:val="none" w:sz="0" w:space="0" w:color="auto"/>
      </w:divBdr>
    </w:div>
    <w:div w:id="1377511656">
      <w:bodyDiv w:val="1"/>
      <w:marLeft w:val="0"/>
      <w:marRight w:val="0"/>
      <w:marTop w:val="0"/>
      <w:marBottom w:val="0"/>
      <w:divBdr>
        <w:top w:val="none" w:sz="0" w:space="0" w:color="auto"/>
        <w:left w:val="none" w:sz="0" w:space="0" w:color="auto"/>
        <w:bottom w:val="none" w:sz="0" w:space="0" w:color="auto"/>
        <w:right w:val="none" w:sz="0" w:space="0" w:color="auto"/>
      </w:divBdr>
    </w:div>
    <w:div w:id="165741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5BFE-8B19-440A-9166-B706E8D3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Vučetić</dc:creator>
  <cp:keywords/>
  <dc:description/>
  <cp:lastModifiedBy>Nebojša Dimitrijević</cp:lastModifiedBy>
  <cp:revision>8</cp:revision>
  <cp:lastPrinted>2019-07-04T10:47:00Z</cp:lastPrinted>
  <dcterms:created xsi:type="dcterms:W3CDTF">2019-07-18T08:13:00Z</dcterms:created>
  <dcterms:modified xsi:type="dcterms:W3CDTF">2019-07-19T06:47:00Z</dcterms:modified>
</cp:coreProperties>
</file>